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92E9" w14:textId="77777777" w:rsidR="00FE067E" w:rsidRPr="004704B7" w:rsidRDefault="003C6034" w:rsidP="00CC1F3B">
      <w:pPr>
        <w:pStyle w:val="TitlePageOrigin"/>
        <w:rPr>
          <w:color w:val="auto"/>
        </w:rPr>
      </w:pPr>
      <w:r w:rsidRPr="004704B7">
        <w:rPr>
          <w:caps w:val="0"/>
          <w:color w:val="auto"/>
        </w:rPr>
        <w:t>WEST VIRGINIA LEGISLATURE</w:t>
      </w:r>
    </w:p>
    <w:p w14:paraId="7BE5FD16" w14:textId="77777777" w:rsidR="00CD36CF" w:rsidRPr="004704B7" w:rsidRDefault="00CD36CF" w:rsidP="00CC1F3B">
      <w:pPr>
        <w:pStyle w:val="TitlePageSession"/>
        <w:rPr>
          <w:color w:val="auto"/>
        </w:rPr>
      </w:pPr>
      <w:r w:rsidRPr="004704B7">
        <w:rPr>
          <w:color w:val="auto"/>
        </w:rPr>
        <w:t>20</w:t>
      </w:r>
      <w:r w:rsidR="00EC5E63" w:rsidRPr="004704B7">
        <w:rPr>
          <w:color w:val="auto"/>
        </w:rPr>
        <w:t>2</w:t>
      </w:r>
      <w:r w:rsidR="00211F02" w:rsidRPr="004704B7">
        <w:rPr>
          <w:color w:val="auto"/>
        </w:rPr>
        <w:t>5</w:t>
      </w:r>
      <w:r w:rsidRPr="004704B7">
        <w:rPr>
          <w:color w:val="auto"/>
        </w:rPr>
        <w:t xml:space="preserve"> </w:t>
      </w:r>
      <w:r w:rsidR="003C6034" w:rsidRPr="004704B7">
        <w:rPr>
          <w:caps w:val="0"/>
          <w:color w:val="auto"/>
        </w:rPr>
        <w:t>REGULAR SESSION</w:t>
      </w:r>
    </w:p>
    <w:p w14:paraId="412B2C5A" w14:textId="77777777" w:rsidR="00CD36CF" w:rsidRPr="004704B7" w:rsidRDefault="006B6A49" w:rsidP="00CC1F3B">
      <w:pPr>
        <w:pStyle w:val="TitlePageBillPrefix"/>
        <w:rPr>
          <w:color w:val="auto"/>
        </w:rPr>
      </w:pPr>
      <w:sdt>
        <w:sdtPr>
          <w:rPr>
            <w:color w:val="auto"/>
          </w:rPr>
          <w:tag w:val="IntroDate"/>
          <w:id w:val="-1236936958"/>
          <w:placeholder>
            <w:docPart w:val="969EC5BC5DF049848D1B4F6AFD176F18"/>
          </w:placeholder>
          <w:text/>
        </w:sdtPr>
        <w:sdtEndPr/>
        <w:sdtContent>
          <w:r w:rsidR="00AE48A0" w:rsidRPr="004704B7">
            <w:rPr>
              <w:color w:val="auto"/>
            </w:rPr>
            <w:t>Introduced</w:t>
          </w:r>
        </w:sdtContent>
      </w:sdt>
    </w:p>
    <w:p w14:paraId="3051602C" w14:textId="76BCEF80" w:rsidR="00CD36CF" w:rsidRPr="004704B7" w:rsidRDefault="006B6A49" w:rsidP="00CC1F3B">
      <w:pPr>
        <w:pStyle w:val="BillNumber"/>
        <w:rPr>
          <w:color w:val="auto"/>
        </w:rPr>
      </w:pPr>
      <w:sdt>
        <w:sdtPr>
          <w:rPr>
            <w:color w:val="auto"/>
          </w:rPr>
          <w:tag w:val="Chamber"/>
          <w:id w:val="893011969"/>
          <w:lock w:val="sdtLocked"/>
          <w:placeholder>
            <w:docPart w:val="F497E3DFEE61419F8F2B4727742B23A4"/>
          </w:placeholder>
          <w:dropDownList>
            <w:listItem w:displayText="House" w:value="House"/>
            <w:listItem w:displayText="Senate" w:value="Senate"/>
          </w:dropDownList>
        </w:sdtPr>
        <w:sdtEndPr/>
        <w:sdtContent>
          <w:r w:rsidR="00C33434" w:rsidRPr="004704B7">
            <w:rPr>
              <w:color w:val="auto"/>
            </w:rPr>
            <w:t>House</w:t>
          </w:r>
        </w:sdtContent>
      </w:sdt>
      <w:r w:rsidR="00303684" w:rsidRPr="004704B7">
        <w:rPr>
          <w:color w:val="auto"/>
        </w:rPr>
        <w:t xml:space="preserve"> </w:t>
      </w:r>
      <w:r w:rsidR="00CD36CF" w:rsidRPr="004704B7">
        <w:rPr>
          <w:color w:val="auto"/>
        </w:rPr>
        <w:t xml:space="preserve">Bill </w:t>
      </w:r>
      <w:sdt>
        <w:sdtPr>
          <w:rPr>
            <w:color w:val="auto"/>
          </w:rPr>
          <w:tag w:val="BNum"/>
          <w:id w:val="1645317809"/>
          <w:lock w:val="sdtLocked"/>
          <w:placeholder>
            <w:docPart w:val="86C39F22F7254E69B8E1C615E64E2C50"/>
          </w:placeholder>
          <w:text/>
        </w:sdtPr>
        <w:sdtEndPr/>
        <w:sdtContent>
          <w:r>
            <w:rPr>
              <w:color w:val="auto"/>
            </w:rPr>
            <w:t>3029</w:t>
          </w:r>
        </w:sdtContent>
      </w:sdt>
    </w:p>
    <w:p w14:paraId="3CE34BE8" w14:textId="624FB1FA" w:rsidR="00CD36CF" w:rsidRPr="004704B7" w:rsidRDefault="00CD36CF" w:rsidP="00CC1F3B">
      <w:pPr>
        <w:pStyle w:val="Sponsors"/>
        <w:rPr>
          <w:color w:val="auto"/>
        </w:rPr>
      </w:pPr>
      <w:r w:rsidRPr="004704B7">
        <w:rPr>
          <w:color w:val="auto"/>
        </w:rPr>
        <w:t xml:space="preserve">By </w:t>
      </w:r>
      <w:sdt>
        <w:sdtPr>
          <w:rPr>
            <w:color w:val="auto"/>
          </w:rPr>
          <w:tag w:val="Sponsors"/>
          <w:id w:val="1589585889"/>
          <w:placeholder>
            <w:docPart w:val="862525E0B21E472C9814F2AAB3613023"/>
          </w:placeholder>
          <w:text w:multiLine="1"/>
        </w:sdtPr>
        <w:sdtEndPr/>
        <w:sdtContent>
          <w:r w:rsidR="00C72108" w:rsidRPr="004704B7">
            <w:rPr>
              <w:color w:val="auto"/>
            </w:rPr>
            <w:t>Delegate</w:t>
          </w:r>
          <w:r w:rsidR="00E14AEF">
            <w:rPr>
              <w:color w:val="auto"/>
            </w:rPr>
            <w:t>s</w:t>
          </w:r>
          <w:r w:rsidR="00C72108" w:rsidRPr="004704B7">
            <w:rPr>
              <w:color w:val="auto"/>
            </w:rPr>
            <w:t xml:space="preserve"> Hillenbrand</w:t>
          </w:r>
          <w:r w:rsidR="00E14AEF">
            <w:rPr>
              <w:color w:val="auto"/>
            </w:rPr>
            <w:t>, Crouse, and Horst</w:t>
          </w:r>
        </w:sdtContent>
      </w:sdt>
    </w:p>
    <w:p w14:paraId="76E3C78A" w14:textId="44C7A484" w:rsidR="00E831B3" w:rsidRPr="004704B7" w:rsidRDefault="00CD36CF" w:rsidP="00CC1F3B">
      <w:pPr>
        <w:pStyle w:val="References"/>
        <w:rPr>
          <w:color w:val="auto"/>
        </w:rPr>
      </w:pPr>
      <w:r w:rsidRPr="004704B7">
        <w:rPr>
          <w:color w:val="auto"/>
        </w:rPr>
        <w:t>[</w:t>
      </w:r>
      <w:sdt>
        <w:sdtPr>
          <w:rPr>
            <w:color w:val="auto"/>
          </w:rPr>
          <w:tag w:val="References"/>
          <w:id w:val="-1043047873"/>
          <w:placeholder>
            <w:docPart w:val="C0DC4844DDE34B158255787BCBBE8A6F"/>
          </w:placeholder>
          <w:text w:multiLine="1"/>
        </w:sdtPr>
        <w:sdtEndPr/>
        <w:sdtContent>
          <w:r w:rsidR="006B6A49">
            <w:rPr>
              <w:color w:val="auto"/>
            </w:rPr>
            <w:t>Introduced February 28, 2025; referred to the Committee on Education then Finance</w:t>
          </w:r>
        </w:sdtContent>
      </w:sdt>
      <w:r w:rsidRPr="004704B7">
        <w:rPr>
          <w:color w:val="auto"/>
        </w:rPr>
        <w:t>]</w:t>
      </w:r>
    </w:p>
    <w:p w14:paraId="1B6AE52F" w14:textId="1968576C" w:rsidR="00303684" w:rsidRPr="004704B7" w:rsidRDefault="0000526A" w:rsidP="00CC1F3B">
      <w:pPr>
        <w:pStyle w:val="TitleSection"/>
        <w:rPr>
          <w:color w:val="auto"/>
        </w:rPr>
      </w:pPr>
      <w:r w:rsidRPr="004704B7">
        <w:rPr>
          <w:color w:val="auto"/>
        </w:rPr>
        <w:lastRenderedPageBreak/>
        <w:t>A BILL</w:t>
      </w:r>
      <w:r w:rsidR="00415743" w:rsidRPr="004704B7">
        <w:rPr>
          <w:color w:val="auto"/>
        </w:rPr>
        <w:t xml:space="preserve"> to amend the Code of West Virginia, 1931, as amended, by </w:t>
      </w:r>
      <w:r w:rsidR="004704B7" w:rsidRPr="004704B7">
        <w:rPr>
          <w:color w:val="auto"/>
        </w:rPr>
        <w:t>adding</w:t>
      </w:r>
      <w:r w:rsidR="00415743" w:rsidRPr="004704B7">
        <w:rPr>
          <w:color w:val="auto"/>
        </w:rPr>
        <w:t xml:space="preserve"> a new section, designated §18-36-1; relating to requiring the Board of Education to design, test, and deploy an internet-based reporting system to be known as the Home School Portal. </w:t>
      </w:r>
    </w:p>
    <w:p w14:paraId="6EE6ECDA" w14:textId="77777777" w:rsidR="00303684" w:rsidRPr="004704B7" w:rsidRDefault="00303684" w:rsidP="00CC1F3B">
      <w:pPr>
        <w:pStyle w:val="EnactingClause"/>
        <w:rPr>
          <w:color w:val="auto"/>
        </w:rPr>
      </w:pPr>
      <w:r w:rsidRPr="004704B7">
        <w:rPr>
          <w:color w:val="auto"/>
        </w:rPr>
        <w:t>Be it enacted by the Legislature of West Virginia:</w:t>
      </w:r>
    </w:p>
    <w:p w14:paraId="160F6A75" w14:textId="7B2C27A4" w:rsidR="00C72108" w:rsidRPr="004704B7" w:rsidRDefault="00C72108" w:rsidP="00C72108">
      <w:pPr>
        <w:pStyle w:val="ArticleHeading"/>
        <w:rPr>
          <w:color w:val="auto"/>
          <w:u w:val="single"/>
        </w:rPr>
      </w:pPr>
      <w:r w:rsidRPr="004704B7">
        <w:rPr>
          <w:color w:val="auto"/>
          <w:u w:val="single"/>
        </w:rPr>
        <w:t xml:space="preserve">Article 36. Home School Portal. </w:t>
      </w:r>
    </w:p>
    <w:p w14:paraId="6A5B1D55" w14:textId="77777777" w:rsidR="00DE734A" w:rsidRPr="004704B7" w:rsidRDefault="00C72108" w:rsidP="00C72108">
      <w:pPr>
        <w:pStyle w:val="SectionHeading"/>
        <w:rPr>
          <w:color w:val="auto"/>
          <w:u w:val="single"/>
        </w:rPr>
        <w:sectPr w:rsidR="00DE734A" w:rsidRPr="004704B7" w:rsidSect="00DE734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704B7">
        <w:rPr>
          <w:color w:val="auto"/>
          <w:u w:val="single"/>
        </w:rPr>
        <w:t xml:space="preserve">§18-36-1. Requiring </w:t>
      </w:r>
      <w:r w:rsidR="009E2C0F" w:rsidRPr="004704B7">
        <w:rPr>
          <w:color w:val="auto"/>
          <w:u w:val="single"/>
        </w:rPr>
        <w:t xml:space="preserve">the Board of Education to adopt a Home School Portal. </w:t>
      </w:r>
    </w:p>
    <w:p w14:paraId="2D0E70A8" w14:textId="1139BB2B" w:rsidR="00C72108" w:rsidRPr="004704B7" w:rsidRDefault="009E2C0F" w:rsidP="00C72108">
      <w:pPr>
        <w:pStyle w:val="SectionBody"/>
        <w:rPr>
          <w:color w:val="auto"/>
          <w:u w:val="single"/>
        </w:rPr>
      </w:pPr>
      <w:r w:rsidRPr="004704B7">
        <w:rPr>
          <w:color w:val="auto"/>
          <w:u w:val="single"/>
        </w:rPr>
        <w:t>(a) Within 365 days following the effective date of this act, or by August 1, 2026, whichever is earlier, the Board of Education shall deploy an internet-based reporting portal, which shall be called the "Home School Portal."</w:t>
      </w:r>
    </w:p>
    <w:p w14:paraId="708F6023" w14:textId="6113A742" w:rsidR="009E2C0F" w:rsidRPr="004704B7" w:rsidRDefault="009E2C0F" w:rsidP="00C72108">
      <w:pPr>
        <w:pStyle w:val="SectionBody"/>
        <w:rPr>
          <w:color w:val="auto"/>
          <w:u w:val="single"/>
        </w:rPr>
      </w:pPr>
      <w:r w:rsidRPr="004704B7">
        <w:rPr>
          <w:color w:val="auto"/>
          <w:u w:val="single"/>
        </w:rPr>
        <w:t>(b) The Home School Portal must meet the following minimum requirements:</w:t>
      </w:r>
    </w:p>
    <w:p w14:paraId="7B9FA344" w14:textId="2B66F4C0" w:rsidR="00C72108" w:rsidRPr="004704B7" w:rsidRDefault="009E2C0F" w:rsidP="00C72108">
      <w:pPr>
        <w:pStyle w:val="SectionBody"/>
        <w:rPr>
          <w:color w:val="auto"/>
          <w:u w:val="single"/>
        </w:rPr>
      </w:pPr>
      <w:r w:rsidRPr="004704B7">
        <w:rPr>
          <w:color w:val="auto"/>
          <w:u w:val="single"/>
        </w:rPr>
        <w:t>(1) It shall be secure, have role-based user access, and provide information privacy;</w:t>
      </w:r>
    </w:p>
    <w:p w14:paraId="2635FEB0" w14:textId="00666B59" w:rsidR="009E2C0F" w:rsidRPr="004704B7" w:rsidRDefault="009E2C0F" w:rsidP="009E2C0F">
      <w:pPr>
        <w:pStyle w:val="SectionBody"/>
        <w:rPr>
          <w:color w:val="auto"/>
          <w:u w:val="single"/>
        </w:rPr>
      </w:pPr>
      <w:r w:rsidRPr="004704B7">
        <w:rPr>
          <w:color w:val="auto"/>
          <w:u w:val="single"/>
        </w:rPr>
        <w:t>(2) It shall be designed and tested prior to deployment;</w:t>
      </w:r>
    </w:p>
    <w:p w14:paraId="40339077" w14:textId="017ED6D8" w:rsidR="009E2C0F" w:rsidRPr="004704B7" w:rsidRDefault="009E2C0F" w:rsidP="009E2C0F">
      <w:pPr>
        <w:pStyle w:val="SectionBody"/>
        <w:rPr>
          <w:color w:val="auto"/>
          <w:u w:val="single"/>
        </w:rPr>
      </w:pPr>
      <w:r w:rsidRPr="004704B7">
        <w:rPr>
          <w:color w:val="auto"/>
          <w:u w:val="single"/>
        </w:rPr>
        <w:t>(3) It shall be deployed and operational</w:t>
      </w:r>
      <w:r w:rsidR="0054429B" w:rsidRPr="004704B7">
        <w:rPr>
          <w:color w:val="auto"/>
          <w:u w:val="single"/>
        </w:rPr>
        <w:t xml:space="preserve"> for use during the 2026–2027 school year;</w:t>
      </w:r>
    </w:p>
    <w:p w14:paraId="3F7ACF4B" w14:textId="7DAFFA86" w:rsidR="009E2C0F" w:rsidRPr="004704B7" w:rsidRDefault="009E2C0F" w:rsidP="009E2C0F">
      <w:pPr>
        <w:pStyle w:val="SectionBody"/>
        <w:rPr>
          <w:color w:val="auto"/>
          <w:u w:val="single"/>
        </w:rPr>
      </w:pPr>
      <w:r w:rsidRPr="004704B7">
        <w:rPr>
          <w:color w:val="auto"/>
          <w:u w:val="single"/>
        </w:rPr>
        <w:t>(</w:t>
      </w:r>
      <w:r w:rsidR="0054429B" w:rsidRPr="004704B7">
        <w:rPr>
          <w:color w:val="auto"/>
          <w:u w:val="single"/>
        </w:rPr>
        <w:t>4) It shall provide a way for families that choose not to publicly school their children to:</w:t>
      </w:r>
    </w:p>
    <w:p w14:paraId="6FA32DFE" w14:textId="63D7B351" w:rsidR="0054429B" w:rsidRPr="004704B7" w:rsidRDefault="0054429B" w:rsidP="009E2C0F">
      <w:pPr>
        <w:pStyle w:val="SectionBody"/>
        <w:rPr>
          <w:color w:val="auto"/>
          <w:u w:val="single"/>
        </w:rPr>
      </w:pPr>
      <w:r w:rsidRPr="004704B7">
        <w:rPr>
          <w:color w:val="auto"/>
          <w:u w:val="single"/>
        </w:rPr>
        <w:t>(A) Identify children that will be homeschool</w:t>
      </w:r>
      <w:r w:rsidR="007D0DA9" w:rsidRPr="004704B7">
        <w:rPr>
          <w:color w:val="auto"/>
          <w:u w:val="single"/>
        </w:rPr>
        <w:t>ed</w:t>
      </w:r>
      <w:r w:rsidRPr="004704B7">
        <w:rPr>
          <w:color w:val="auto"/>
          <w:u w:val="single"/>
        </w:rPr>
        <w:t xml:space="preserve"> through a Notice of Intent</w:t>
      </w:r>
      <w:r w:rsidR="007D0DA9" w:rsidRPr="004704B7">
        <w:rPr>
          <w:color w:val="auto"/>
          <w:u w:val="single"/>
        </w:rPr>
        <w:t xml:space="preserve">, including specific options for each of the exemptions set forth in §18-8-1; </w:t>
      </w:r>
      <w:r w:rsidRPr="004704B7">
        <w:rPr>
          <w:color w:val="auto"/>
          <w:u w:val="single"/>
        </w:rPr>
        <w:t>and</w:t>
      </w:r>
    </w:p>
    <w:p w14:paraId="03B8E841" w14:textId="7FA5CBFE" w:rsidR="0054429B" w:rsidRPr="004704B7" w:rsidRDefault="0054429B" w:rsidP="009E2C0F">
      <w:pPr>
        <w:pStyle w:val="SectionBody"/>
        <w:rPr>
          <w:color w:val="auto"/>
          <w:u w:val="single"/>
        </w:rPr>
      </w:pPr>
      <w:r w:rsidRPr="004704B7">
        <w:rPr>
          <w:color w:val="auto"/>
          <w:u w:val="single"/>
        </w:rPr>
        <w:t>(B) Submit and archive all required reports</w:t>
      </w:r>
      <w:r w:rsidR="004704B7" w:rsidRPr="004704B7">
        <w:rPr>
          <w:color w:val="auto"/>
          <w:u w:val="single"/>
        </w:rPr>
        <w:t>:</w:t>
      </w:r>
      <w:r w:rsidRPr="004704B7">
        <w:rPr>
          <w:color w:val="auto"/>
          <w:u w:val="single"/>
        </w:rPr>
        <w:t xml:space="preserve"> </w:t>
      </w:r>
      <w:r w:rsidRPr="004704B7">
        <w:rPr>
          <w:i/>
          <w:iCs/>
          <w:color w:val="auto"/>
          <w:u w:val="single"/>
        </w:rPr>
        <w:t>Provided</w:t>
      </w:r>
      <w:r w:rsidRPr="004704B7">
        <w:rPr>
          <w:color w:val="auto"/>
          <w:u w:val="single"/>
        </w:rPr>
        <w:t>, That the Board may request, but not require, parents to provide any information that they are not legally required to provide</w:t>
      </w:r>
      <w:r w:rsidR="004704B7" w:rsidRPr="004704B7">
        <w:rPr>
          <w:color w:val="auto"/>
          <w:u w:val="single"/>
        </w:rPr>
        <w:t>:</w:t>
      </w:r>
      <w:r w:rsidRPr="004704B7">
        <w:rPr>
          <w:color w:val="auto"/>
          <w:u w:val="single"/>
        </w:rPr>
        <w:t xml:space="preserve"> </w:t>
      </w:r>
      <w:r w:rsidRPr="004704B7">
        <w:rPr>
          <w:i/>
          <w:iCs/>
          <w:color w:val="auto"/>
          <w:u w:val="single"/>
        </w:rPr>
        <w:t>Provided further</w:t>
      </w:r>
      <w:r w:rsidRPr="004704B7">
        <w:rPr>
          <w:color w:val="auto"/>
          <w:u w:val="single"/>
        </w:rPr>
        <w:t>, That information the Board requests that is not legally required shall be clearly labeled "optional"</w:t>
      </w:r>
      <w:r w:rsidR="007D0DA9" w:rsidRPr="004704B7">
        <w:rPr>
          <w:color w:val="auto"/>
          <w:u w:val="single"/>
        </w:rPr>
        <w:t xml:space="preserve"> or "not required"</w:t>
      </w:r>
      <w:r w:rsidRPr="004704B7">
        <w:rPr>
          <w:color w:val="auto"/>
          <w:u w:val="single"/>
        </w:rPr>
        <w:t>;</w:t>
      </w:r>
    </w:p>
    <w:p w14:paraId="3D9B8448" w14:textId="028818D1" w:rsidR="0054429B" w:rsidRPr="004704B7" w:rsidRDefault="0054429B" w:rsidP="009E2C0F">
      <w:pPr>
        <w:pStyle w:val="SectionBody"/>
        <w:rPr>
          <w:color w:val="auto"/>
          <w:u w:val="single"/>
        </w:rPr>
      </w:pPr>
      <w:r w:rsidRPr="004704B7">
        <w:rPr>
          <w:color w:val="auto"/>
          <w:u w:val="single"/>
        </w:rPr>
        <w:t>(5) It shall include "Dashboards" for both family and school board use;</w:t>
      </w:r>
    </w:p>
    <w:p w14:paraId="5308447B" w14:textId="379303D3" w:rsidR="0054429B" w:rsidRPr="004704B7" w:rsidRDefault="0054429B" w:rsidP="009E2C0F">
      <w:pPr>
        <w:pStyle w:val="SectionBody"/>
        <w:rPr>
          <w:color w:val="auto"/>
          <w:u w:val="single"/>
        </w:rPr>
      </w:pPr>
      <w:r w:rsidRPr="004704B7">
        <w:rPr>
          <w:color w:val="auto"/>
          <w:u w:val="single"/>
        </w:rPr>
        <w:t>(6) It shall have an acknowledgement capability for families and school boards to be notified that their submissions have been received, and as appropriate, acted upon. This information shall be easily found on the user's Dashboard, and it shall permit users to opt into push notifications to users to alert them of actions they need to take.</w:t>
      </w:r>
    </w:p>
    <w:p w14:paraId="30AC47BE" w14:textId="59AD6FF4" w:rsidR="0054429B" w:rsidRPr="004704B7" w:rsidRDefault="0054429B" w:rsidP="009E2C0F">
      <w:pPr>
        <w:pStyle w:val="SectionBody"/>
        <w:rPr>
          <w:color w:val="auto"/>
          <w:u w:val="single"/>
        </w:rPr>
      </w:pPr>
      <w:r w:rsidRPr="004704B7">
        <w:rPr>
          <w:color w:val="auto"/>
          <w:u w:val="single"/>
        </w:rPr>
        <w:t xml:space="preserve">(7) It shall be designed in a manner that fulfills the needs of all 55 counties with a single, </w:t>
      </w:r>
      <w:r w:rsidRPr="004704B7">
        <w:rPr>
          <w:color w:val="auto"/>
          <w:u w:val="single"/>
        </w:rPr>
        <w:lastRenderedPageBreak/>
        <w:t xml:space="preserve">common solution. </w:t>
      </w:r>
    </w:p>
    <w:p w14:paraId="16D923E2" w14:textId="1D84AC4E" w:rsidR="009E2C0F" w:rsidRPr="004704B7" w:rsidRDefault="0054429B" w:rsidP="009E2C0F">
      <w:pPr>
        <w:pStyle w:val="SectionBody"/>
        <w:rPr>
          <w:color w:val="auto"/>
          <w:u w:val="single"/>
        </w:rPr>
      </w:pPr>
      <w:r w:rsidRPr="004704B7">
        <w:rPr>
          <w:color w:val="auto"/>
          <w:u w:val="single"/>
        </w:rPr>
        <w:t>(c) In developing the</w:t>
      </w:r>
      <w:r w:rsidR="009E2C0F" w:rsidRPr="004704B7">
        <w:rPr>
          <w:color w:val="auto"/>
          <w:u w:val="single"/>
        </w:rPr>
        <w:t xml:space="preserve"> Home School Portal</w:t>
      </w:r>
      <w:r w:rsidRPr="004704B7">
        <w:rPr>
          <w:color w:val="auto"/>
          <w:u w:val="single"/>
        </w:rPr>
        <w:t xml:space="preserve">, the Board shall include and consult with key stakeholders, including, at a minimum, at least one representative each from the Board, the homeschool community, charter schools, and private schools. </w:t>
      </w:r>
    </w:p>
    <w:p w14:paraId="025789CD" w14:textId="77777777" w:rsidR="00C33014" w:rsidRPr="004704B7" w:rsidRDefault="00C33014" w:rsidP="00CC1F3B">
      <w:pPr>
        <w:pStyle w:val="Note"/>
        <w:rPr>
          <w:color w:val="auto"/>
        </w:rPr>
      </w:pPr>
    </w:p>
    <w:p w14:paraId="734E264E" w14:textId="2D747C63" w:rsidR="006865E9" w:rsidRPr="004704B7" w:rsidRDefault="00CF1DCA" w:rsidP="00CC1F3B">
      <w:pPr>
        <w:pStyle w:val="Note"/>
        <w:rPr>
          <w:color w:val="auto"/>
        </w:rPr>
      </w:pPr>
      <w:r w:rsidRPr="004704B7">
        <w:rPr>
          <w:color w:val="auto"/>
        </w:rPr>
        <w:t>NOTE: The</w:t>
      </w:r>
      <w:r w:rsidR="006865E9" w:rsidRPr="004704B7">
        <w:rPr>
          <w:color w:val="auto"/>
        </w:rPr>
        <w:t xml:space="preserve"> purpose of this bill is to </w:t>
      </w:r>
      <w:r w:rsidR="00415743" w:rsidRPr="004704B7">
        <w:rPr>
          <w:color w:val="auto"/>
        </w:rPr>
        <w:t xml:space="preserve">require the Board of Education to design, test, and deploy an internet-based reporting portal known as the Home School Portal. </w:t>
      </w:r>
    </w:p>
    <w:p w14:paraId="18207E52" w14:textId="77777777" w:rsidR="006865E9" w:rsidRPr="004704B7" w:rsidRDefault="00AE48A0" w:rsidP="00CC1F3B">
      <w:pPr>
        <w:pStyle w:val="Note"/>
        <w:rPr>
          <w:color w:val="auto"/>
        </w:rPr>
      </w:pPr>
      <w:r w:rsidRPr="004704B7">
        <w:rPr>
          <w:color w:val="auto"/>
        </w:rPr>
        <w:t>Strike-throughs indicate language that would be stricken from a heading or the present law and underscoring indicates new language that would be added.</w:t>
      </w:r>
    </w:p>
    <w:sectPr w:rsidR="006865E9" w:rsidRPr="004704B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C7B2" w14:textId="77777777" w:rsidR="00F258F4" w:rsidRPr="00B844FE" w:rsidRDefault="00F258F4" w:rsidP="00B844FE">
      <w:r>
        <w:separator/>
      </w:r>
    </w:p>
  </w:endnote>
  <w:endnote w:type="continuationSeparator" w:id="0">
    <w:p w14:paraId="6E6F4D87" w14:textId="77777777" w:rsidR="00F258F4" w:rsidRPr="00B844FE" w:rsidRDefault="00F258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66F1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FAD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F85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BD46" w14:textId="77777777" w:rsidR="00F258F4" w:rsidRPr="00B844FE" w:rsidRDefault="00F258F4" w:rsidP="00B844FE">
      <w:r>
        <w:separator/>
      </w:r>
    </w:p>
  </w:footnote>
  <w:footnote w:type="continuationSeparator" w:id="0">
    <w:p w14:paraId="183BFA04" w14:textId="77777777" w:rsidR="00F258F4" w:rsidRPr="00B844FE" w:rsidRDefault="00F258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225D" w14:textId="77777777" w:rsidR="002A0269" w:rsidRPr="00B844FE" w:rsidRDefault="006B6A49">
    <w:pPr>
      <w:pStyle w:val="Header"/>
    </w:pPr>
    <w:sdt>
      <w:sdtPr>
        <w:id w:val="-684364211"/>
        <w:placeholder>
          <w:docPart w:val="F497E3DFEE61419F8F2B4727742B23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97E3DFEE61419F8F2B4727742B23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1D3C" w14:textId="166449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2108">
          <w:rPr>
            <w:sz w:val="22"/>
            <w:szCs w:val="22"/>
          </w:rPr>
          <w:t>2025R2196</w:t>
        </w:r>
      </w:sdtContent>
    </w:sdt>
  </w:p>
  <w:p w14:paraId="532D6E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12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4"/>
    <w:rsid w:val="0000526A"/>
    <w:rsid w:val="000573A9"/>
    <w:rsid w:val="000834B5"/>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400B5C"/>
    <w:rsid w:val="00415743"/>
    <w:rsid w:val="004368E0"/>
    <w:rsid w:val="00457BB2"/>
    <w:rsid w:val="004704B7"/>
    <w:rsid w:val="004C13DD"/>
    <w:rsid w:val="004D3ABE"/>
    <w:rsid w:val="004E3441"/>
    <w:rsid w:val="00500579"/>
    <w:rsid w:val="0054429B"/>
    <w:rsid w:val="005A5366"/>
    <w:rsid w:val="006369EB"/>
    <w:rsid w:val="00637E73"/>
    <w:rsid w:val="00685DEB"/>
    <w:rsid w:val="006865E9"/>
    <w:rsid w:val="00686E9A"/>
    <w:rsid w:val="00691F3E"/>
    <w:rsid w:val="00694BFB"/>
    <w:rsid w:val="006A106B"/>
    <w:rsid w:val="006B6A49"/>
    <w:rsid w:val="006C523D"/>
    <w:rsid w:val="006C6BEA"/>
    <w:rsid w:val="006D4036"/>
    <w:rsid w:val="00770681"/>
    <w:rsid w:val="007A5259"/>
    <w:rsid w:val="007A7081"/>
    <w:rsid w:val="007D0DA9"/>
    <w:rsid w:val="007D6A7A"/>
    <w:rsid w:val="007F1CF5"/>
    <w:rsid w:val="00834EDE"/>
    <w:rsid w:val="0086046C"/>
    <w:rsid w:val="008736AA"/>
    <w:rsid w:val="008D275D"/>
    <w:rsid w:val="00946186"/>
    <w:rsid w:val="00980327"/>
    <w:rsid w:val="00986478"/>
    <w:rsid w:val="009B015F"/>
    <w:rsid w:val="009B5557"/>
    <w:rsid w:val="009E2C0F"/>
    <w:rsid w:val="009F1067"/>
    <w:rsid w:val="00A31E01"/>
    <w:rsid w:val="00A527AD"/>
    <w:rsid w:val="00A718CF"/>
    <w:rsid w:val="00A86D14"/>
    <w:rsid w:val="00AA069B"/>
    <w:rsid w:val="00AE48A0"/>
    <w:rsid w:val="00AE61BE"/>
    <w:rsid w:val="00B16F25"/>
    <w:rsid w:val="00B24422"/>
    <w:rsid w:val="00B66B81"/>
    <w:rsid w:val="00B71E6F"/>
    <w:rsid w:val="00B772E8"/>
    <w:rsid w:val="00B80C20"/>
    <w:rsid w:val="00B844FE"/>
    <w:rsid w:val="00B86B4F"/>
    <w:rsid w:val="00BA1F84"/>
    <w:rsid w:val="00BC562B"/>
    <w:rsid w:val="00C20643"/>
    <w:rsid w:val="00C33014"/>
    <w:rsid w:val="00C33434"/>
    <w:rsid w:val="00C34869"/>
    <w:rsid w:val="00C42EB6"/>
    <w:rsid w:val="00C62327"/>
    <w:rsid w:val="00C72108"/>
    <w:rsid w:val="00C85096"/>
    <w:rsid w:val="00CB20EF"/>
    <w:rsid w:val="00CC1F3B"/>
    <w:rsid w:val="00CD12CB"/>
    <w:rsid w:val="00CD36CF"/>
    <w:rsid w:val="00CF1DCA"/>
    <w:rsid w:val="00D107E4"/>
    <w:rsid w:val="00D579FC"/>
    <w:rsid w:val="00D81C16"/>
    <w:rsid w:val="00DE526B"/>
    <w:rsid w:val="00DE734A"/>
    <w:rsid w:val="00DF199D"/>
    <w:rsid w:val="00E01542"/>
    <w:rsid w:val="00E14AEF"/>
    <w:rsid w:val="00E365F1"/>
    <w:rsid w:val="00E62F48"/>
    <w:rsid w:val="00E831B3"/>
    <w:rsid w:val="00E95FBC"/>
    <w:rsid w:val="00EC5E63"/>
    <w:rsid w:val="00EE70CB"/>
    <w:rsid w:val="00F0770E"/>
    <w:rsid w:val="00F258F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FCE0"/>
  <w15:chartTrackingRefBased/>
  <w15:docId w15:val="{FACD1479-DD4D-4D98-92FC-2A329CD7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EC5BC5DF049848D1B4F6AFD176F18"/>
        <w:category>
          <w:name w:val="General"/>
          <w:gallery w:val="placeholder"/>
        </w:category>
        <w:types>
          <w:type w:val="bbPlcHdr"/>
        </w:types>
        <w:behaviors>
          <w:behavior w:val="content"/>
        </w:behaviors>
        <w:guid w:val="{819C2653-E4B9-4596-A9FB-FADA03A8FEDC}"/>
      </w:docPartPr>
      <w:docPartBody>
        <w:p w:rsidR="0057132D" w:rsidRDefault="0057132D">
          <w:pPr>
            <w:pStyle w:val="969EC5BC5DF049848D1B4F6AFD176F18"/>
          </w:pPr>
          <w:r w:rsidRPr="00B844FE">
            <w:t>Prefix Text</w:t>
          </w:r>
        </w:p>
      </w:docPartBody>
    </w:docPart>
    <w:docPart>
      <w:docPartPr>
        <w:name w:val="F497E3DFEE61419F8F2B4727742B23A4"/>
        <w:category>
          <w:name w:val="General"/>
          <w:gallery w:val="placeholder"/>
        </w:category>
        <w:types>
          <w:type w:val="bbPlcHdr"/>
        </w:types>
        <w:behaviors>
          <w:behavior w:val="content"/>
        </w:behaviors>
        <w:guid w:val="{A7528942-8A22-4B3D-AF8B-CFC120CD0CCF}"/>
      </w:docPartPr>
      <w:docPartBody>
        <w:p w:rsidR="0057132D" w:rsidRDefault="0057132D">
          <w:pPr>
            <w:pStyle w:val="F497E3DFEE61419F8F2B4727742B23A4"/>
          </w:pPr>
          <w:r w:rsidRPr="00B844FE">
            <w:t>[Type here]</w:t>
          </w:r>
        </w:p>
      </w:docPartBody>
    </w:docPart>
    <w:docPart>
      <w:docPartPr>
        <w:name w:val="86C39F22F7254E69B8E1C615E64E2C50"/>
        <w:category>
          <w:name w:val="General"/>
          <w:gallery w:val="placeholder"/>
        </w:category>
        <w:types>
          <w:type w:val="bbPlcHdr"/>
        </w:types>
        <w:behaviors>
          <w:behavior w:val="content"/>
        </w:behaviors>
        <w:guid w:val="{0F9CAE1B-EC36-428F-9C55-4C451BF4FD3A}"/>
      </w:docPartPr>
      <w:docPartBody>
        <w:p w:rsidR="0057132D" w:rsidRDefault="0057132D">
          <w:pPr>
            <w:pStyle w:val="86C39F22F7254E69B8E1C615E64E2C50"/>
          </w:pPr>
          <w:r w:rsidRPr="00B844FE">
            <w:t>Number</w:t>
          </w:r>
        </w:p>
      </w:docPartBody>
    </w:docPart>
    <w:docPart>
      <w:docPartPr>
        <w:name w:val="862525E0B21E472C9814F2AAB3613023"/>
        <w:category>
          <w:name w:val="General"/>
          <w:gallery w:val="placeholder"/>
        </w:category>
        <w:types>
          <w:type w:val="bbPlcHdr"/>
        </w:types>
        <w:behaviors>
          <w:behavior w:val="content"/>
        </w:behaviors>
        <w:guid w:val="{80FE5859-94FB-473D-9C4D-69C1846BFEC4}"/>
      </w:docPartPr>
      <w:docPartBody>
        <w:p w:rsidR="0057132D" w:rsidRDefault="0057132D">
          <w:pPr>
            <w:pStyle w:val="862525E0B21E472C9814F2AAB3613023"/>
          </w:pPr>
          <w:r w:rsidRPr="00B844FE">
            <w:t>Enter Sponsors Here</w:t>
          </w:r>
        </w:p>
      </w:docPartBody>
    </w:docPart>
    <w:docPart>
      <w:docPartPr>
        <w:name w:val="C0DC4844DDE34B158255787BCBBE8A6F"/>
        <w:category>
          <w:name w:val="General"/>
          <w:gallery w:val="placeholder"/>
        </w:category>
        <w:types>
          <w:type w:val="bbPlcHdr"/>
        </w:types>
        <w:behaviors>
          <w:behavior w:val="content"/>
        </w:behaviors>
        <w:guid w:val="{85FD7F42-69A1-4AD5-A9B9-262EBDE65566}"/>
      </w:docPartPr>
      <w:docPartBody>
        <w:p w:rsidR="0057132D" w:rsidRDefault="0057132D">
          <w:pPr>
            <w:pStyle w:val="C0DC4844DDE34B158255787BCBBE8A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2D"/>
    <w:rsid w:val="000834B5"/>
    <w:rsid w:val="0057132D"/>
    <w:rsid w:val="00A8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EC5BC5DF049848D1B4F6AFD176F18">
    <w:name w:val="969EC5BC5DF049848D1B4F6AFD176F18"/>
  </w:style>
  <w:style w:type="paragraph" w:customStyle="1" w:styleId="F497E3DFEE61419F8F2B4727742B23A4">
    <w:name w:val="F497E3DFEE61419F8F2B4727742B23A4"/>
  </w:style>
  <w:style w:type="paragraph" w:customStyle="1" w:styleId="86C39F22F7254E69B8E1C615E64E2C50">
    <w:name w:val="86C39F22F7254E69B8E1C615E64E2C50"/>
  </w:style>
  <w:style w:type="paragraph" w:customStyle="1" w:styleId="862525E0B21E472C9814F2AAB3613023">
    <w:name w:val="862525E0B21E472C9814F2AAB3613023"/>
  </w:style>
  <w:style w:type="character" w:styleId="PlaceholderText">
    <w:name w:val="Placeholder Text"/>
    <w:basedOn w:val="DefaultParagraphFont"/>
    <w:uiPriority w:val="99"/>
    <w:semiHidden/>
    <w:rPr>
      <w:color w:val="808080"/>
    </w:rPr>
  </w:style>
  <w:style w:type="paragraph" w:customStyle="1" w:styleId="C0DC4844DDE34B158255787BCBBE8A6F">
    <w:name w:val="C0DC4844DDE34B158255787BCBBE8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2025-02-27T19:05:00Z</dcterms:created>
  <dcterms:modified xsi:type="dcterms:W3CDTF">2025-02-27T19:05:00Z</dcterms:modified>
</cp:coreProperties>
</file>